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noProof/>
          <w:color w:val="00000A"/>
          <w:kern w:val="1"/>
          <w:sz w:val="28"/>
          <w:szCs w:val="28"/>
          <w:lang w:eastAsia="ru-RU"/>
        </w:rPr>
        <w:drawing>
          <wp:inline distT="0" distB="0" distL="0" distR="0" wp14:anchorId="16B2EE1D" wp14:editId="69659CFC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  <w:t>РОССИЙСКАЯ ФЕДЕРАЦИЯ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  <w:t>РЕСПУБЛИКА КАРЕЛИЯ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  <w:t>АДМИНИСТРАЦИЯ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  <w:t>ЛАХДЕНПОХСКОГО МУНИЦИПАЛЬНОГО ОКРУГА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b/>
          <w:bCs/>
          <w:color w:val="00000A"/>
          <w:kern w:val="1"/>
          <w:sz w:val="28"/>
          <w:szCs w:val="28"/>
          <w:lang w:eastAsia="ru-RU"/>
        </w:rPr>
        <w:t>ПОСТАНОВЛЕНИЕ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tabs>
          <w:tab w:val="left" w:pos="850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 xml:space="preserve">__ </w:t>
      </w:r>
      <w:r w:rsidR="007F2A44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>сентября</w:t>
      </w: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4D318F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 xml:space="preserve">2026 </w:t>
      </w:r>
      <w:r w:rsidRPr="004D318F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>г</w:t>
      </w:r>
      <w:r w:rsidRPr="004D318F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>.</w:t>
      </w:r>
      <w:r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ab/>
      </w: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№</w:t>
      </w:r>
      <w:r w:rsidRPr="004D318F"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  <w:t xml:space="preserve"> ___</w:t>
      </w:r>
    </w:p>
    <w:p w:rsid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Liberation Serif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tabs>
          <w:tab w:val="left" w:pos="0"/>
          <w:tab w:val="left" w:pos="3119"/>
          <w:tab w:val="left" w:pos="4536"/>
        </w:tabs>
        <w:suppressAutoHyphens/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kern w:val="1"/>
          <w:sz w:val="28"/>
          <w:szCs w:val="24"/>
          <w:lang w:eastAsia="ru-RU"/>
        </w:rPr>
        <w:t>О внесении изменений в Схему размещения нестационарных торговых объектов на территории города Лахденпохья</w:t>
      </w:r>
    </w:p>
    <w:p w:rsidR="004D318F" w:rsidRPr="004D318F" w:rsidRDefault="004D318F" w:rsidP="004D318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</w:t>
      </w:r>
      <w:r w:rsidRPr="004D31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единой системе </w:t>
      </w:r>
      <w:proofErr w:type="gramStart"/>
      <w:r w:rsidRPr="004D31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публичной власти</w:t>
      </w: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», Федеральным З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аконом  от 28.12.2009 № 381-ФЗ </w:t>
      </w: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«Об основах государственного регулирования торговой деятельности в Российской Федерации», постановлением Правительства Республики Карелия от 26.04.2017 № 133-П «О мерах по развитию нестационарной торговли на территории Республики Карелия», в соответствии с Уставом Лахденпохского муниципального округа, 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</w:t>
      </w:r>
      <w:proofErr w:type="gramEnd"/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17.03.2021 № 164, Администрация Лахденпохского муниципального округа постановляет: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9A695F" w:rsidRDefault="004D318F" w:rsidP="008A18AA">
      <w:pPr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Внести следующие изменения в Схему размещения нестационарных торговых объектов на территории города Лахденпохья, утвержденную </w:t>
      </w:r>
      <w:r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постановлением Администрации Лахденпохского муниципального района от 27.12.2021 № 1059 (в редакции постановлений Администрации Лахденпохского муниципального района от 25.03.2022 № 276, от 20.02.2025 № 113, от 15.05.2025 № 294, от 16.05.2025 № 301, постановления Администрации Лахденпохского муниципального округа от 15.04.2026 № 304, от 29.05.2026</w:t>
      </w:r>
      <w:r w:rsidR="003631A1"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№ 497</w:t>
      </w:r>
      <w:r w:rsidR="009A695F"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, </w:t>
      </w:r>
      <w:r w:rsidR="003631A1"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от 25.08.2026</w:t>
      </w:r>
      <w:r w:rsidR="003631A1"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="009A695F"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№ 1098</w:t>
      </w:r>
      <w:r w:rsidRPr="003631A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) (далее –</w:t>
      </w:r>
      <w:r w:rsidRPr="009A695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Схема):</w:t>
      </w:r>
      <w:proofErr w:type="gramEnd"/>
    </w:p>
    <w:p w:rsidR="004D318F" w:rsidRPr="009A695F" w:rsidRDefault="006733D8" w:rsidP="008A18AA">
      <w:pPr>
        <w:widowControl w:val="0"/>
        <w:numPr>
          <w:ilvl w:val="1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9A695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изложить строку 40 подраздела «Х. Места размещения нестационарных торговых объектов по ул. Красноармейская, кадастровый квартал 10:12:0010303*» Приложения 1 Постановления в следующей редакции:</w:t>
      </w:r>
    </w:p>
    <w:tbl>
      <w:tblPr>
        <w:tblStyle w:val="aa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"/>
        <w:gridCol w:w="1657"/>
        <w:gridCol w:w="1134"/>
        <w:gridCol w:w="1559"/>
        <w:gridCol w:w="1560"/>
        <w:gridCol w:w="1560"/>
        <w:gridCol w:w="1614"/>
      </w:tblGrid>
      <w:tr w:rsidR="009A695F" w:rsidRPr="006733D8" w:rsidTr="009A695F">
        <w:tc>
          <w:tcPr>
            <w:tcW w:w="203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75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Место размещения и адрес нестационарного торгового объекта</w:t>
            </w:r>
          </w:p>
        </w:tc>
        <w:tc>
          <w:tcPr>
            <w:tcW w:w="599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участка, торгового объекта (здания, строения, сооружения) или его части, </w:t>
            </w:r>
            <w:proofErr w:type="spellStart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823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нестационарных торговых объектов, вид объекта</w:t>
            </w:r>
          </w:p>
        </w:tc>
        <w:tc>
          <w:tcPr>
            <w:tcW w:w="824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Срок осуществления торговой деятельности в месте размещения нестационарных торговых объектов (</w:t>
            </w:r>
            <w:r w:rsidR="009A695F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или сезонно </w:t>
            </w:r>
            <w:proofErr w:type="gramStart"/>
            <w:r w:rsidR="009A695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A695F">
              <w:rPr>
                <w:rFonts w:ascii="Times New Roman" w:hAnsi="Times New Roman" w:cs="Times New Roman"/>
                <w:sz w:val="20"/>
                <w:szCs w:val="20"/>
              </w:rPr>
              <w:t xml:space="preserve"> __ по _</w:t>
            </w: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_)</w:t>
            </w:r>
          </w:p>
        </w:tc>
        <w:tc>
          <w:tcPr>
            <w:tcW w:w="824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Специализация торгового объекта</w:t>
            </w:r>
          </w:p>
        </w:tc>
        <w:tc>
          <w:tcPr>
            <w:tcW w:w="852" w:type="pct"/>
          </w:tcPr>
          <w:p w:rsidR="006733D8" w:rsidRPr="006733D8" w:rsidRDefault="006733D8" w:rsidP="005B044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Иная дополнительная информация</w:t>
            </w:r>
          </w:p>
        </w:tc>
      </w:tr>
      <w:tr w:rsidR="006733D8" w:rsidRPr="006733D8" w:rsidTr="009A695F">
        <w:tc>
          <w:tcPr>
            <w:tcW w:w="5000" w:type="pct"/>
            <w:gridSpan w:val="7"/>
            <w:shd w:val="clear" w:color="auto" w:fill="D9D9D9" w:themeFill="background1" w:themeFillShade="D9"/>
          </w:tcPr>
          <w:p w:rsidR="006733D8" w:rsidRPr="006733D8" w:rsidRDefault="006733D8" w:rsidP="005B0446">
            <w:pPr>
              <w:pStyle w:val="ConsPlusNormal"/>
              <w:ind w:right="-172"/>
              <w:jc w:val="center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Х. Места размещения нестационарных торговых объектов по ул. Красноармейская, кадастровый квартал 10:12:0010303*</w:t>
            </w:r>
          </w:p>
        </w:tc>
      </w:tr>
      <w:tr w:rsidR="009A695F" w:rsidRPr="006733D8" w:rsidTr="009A695F">
        <w:tc>
          <w:tcPr>
            <w:tcW w:w="203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Красноармейская</w:t>
            </w:r>
            <w:proofErr w:type="gramEnd"/>
            <w:r w:rsidRPr="006733D8">
              <w:rPr>
                <w:rFonts w:ascii="Times New Roman" w:hAnsi="Times New Roman" w:cs="Times New Roman"/>
                <w:sz w:val="20"/>
                <w:szCs w:val="20"/>
              </w:rPr>
              <w:t xml:space="preserve"> (в сквере), кадастровый квартал 10:12:0010303*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6733D8" w:rsidRPr="006733D8" w:rsidRDefault="005364D3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  <w:r w:rsidR="006733D8" w:rsidRPr="006733D8">
              <w:rPr>
                <w:rFonts w:ascii="Times New Roman" w:hAnsi="Times New Roman" w:cs="Times New Roman"/>
                <w:sz w:val="20"/>
                <w:szCs w:val="20"/>
              </w:rPr>
              <w:t>,5 (земельный участок)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Киоск, павильон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Туристические услуги;</w:t>
            </w:r>
          </w:p>
          <w:p w:rsidR="006733D8" w:rsidRPr="006733D8" w:rsidRDefault="006733D8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Сувениры/</w:t>
            </w:r>
            <w:r w:rsidR="00C70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>народные промыслы;</w:t>
            </w:r>
          </w:p>
          <w:p w:rsidR="006733D8" w:rsidRPr="006733D8" w:rsidRDefault="006733D8" w:rsidP="005B0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3D8">
              <w:rPr>
                <w:rFonts w:ascii="Times New Roman" w:hAnsi="Times New Roman" w:cs="Times New Roman"/>
                <w:sz w:val="20"/>
                <w:szCs w:val="20"/>
              </w:rPr>
              <w:t xml:space="preserve">Быстрое питание 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:rsidR="006733D8" w:rsidRPr="006733D8" w:rsidRDefault="006733D8" w:rsidP="005B044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318F" w:rsidRPr="007F2A44" w:rsidRDefault="004D318F" w:rsidP="004D318F">
      <w:pPr>
        <w:pStyle w:val="a9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Настоящее постановление разместить в информационно-телекоммуникационной сети «Интернет» на официальном сайте </w:t>
      </w:r>
      <w:r w:rsidRPr="007F2A44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Администрации Лахденпохского муниципального округа (</w:t>
      </w:r>
      <w:hyperlink r:id="rId9" w:history="1">
        <w:r w:rsidRPr="007F2A44">
          <w:rPr>
            <w:rFonts w:ascii="Times New Roman" w:eastAsia="Times New Roman" w:hAnsi="Times New Roman" w:cs="Times New Roman"/>
            <w:kern w:val="1"/>
            <w:sz w:val="28"/>
            <w:szCs w:val="28"/>
            <w:lang w:eastAsia="ru-RU"/>
          </w:rPr>
          <w:t>https://lah-mr.ru/</w:t>
        </w:r>
      </w:hyperlink>
      <w:r w:rsidRPr="007F2A44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). </w:t>
      </w:r>
    </w:p>
    <w:p w:rsidR="004D318F" w:rsidRPr="004D318F" w:rsidRDefault="004D318F" w:rsidP="004D318F">
      <w:pPr>
        <w:pStyle w:val="a9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Контроль за</w:t>
      </w:r>
      <w:proofErr w:type="gramEnd"/>
      <w:r w:rsidRPr="004D318F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4D318F" w:rsidRPr="004D318F" w:rsidRDefault="004D318F" w:rsidP="004D31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</w:pPr>
      <w:r w:rsidRPr="004D318F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  <w:t>Глава</w:t>
      </w:r>
    </w:p>
    <w:p w:rsidR="004D318F" w:rsidRPr="004D318F" w:rsidRDefault="004D318F" w:rsidP="004D318F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u w:val="single"/>
          <w:lang w:eastAsia="ru-RU"/>
        </w:rPr>
      </w:pPr>
      <w:proofErr w:type="gramStart"/>
      <w:r w:rsidRPr="004D318F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u w:val="single"/>
          <w:lang w:eastAsia="ru-RU"/>
        </w:rPr>
        <w:t>Лахденпохского муниципального округа</w:t>
      </w:r>
      <w:r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u w:val="single"/>
          <w:lang w:eastAsia="ru-RU"/>
        </w:rPr>
        <w:tab/>
      </w:r>
      <w:r w:rsidRPr="004D318F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u w:val="single"/>
          <w:lang w:eastAsia="ru-RU"/>
        </w:rPr>
        <w:t>Г.И. Тимина</w:t>
      </w:r>
      <w:proofErr w:type="gramEnd"/>
    </w:p>
    <w:p w:rsidR="00F20066" w:rsidRPr="004D318F" w:rsidRDefault="004D318F" w:rsidP="004D31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kern w:val="1"/>
          <w:lang w:eastAsia="ar-SA"/>
        </w:rPr>
      </w:pPr>
      <w:r w:rsidRPr="004D318F">
        <w:rPr>
          <w:rFonts w:ascii="Times New Roman" w:eastAsia="Times New Roman" w:hAnsi="Times New Roman" w:cs="Times New Roman"/>
          <w:iCs/>
          <w:kern w:val="1"/>
          <w:lang w:eastAsia="ar-SA"/>
        </w:rPr>
        <w:t>Разослать: дело, отдел экономики и инвестиционной политики, МКУ ГиЗО, МКУ «КИО ЖКХ»</w:t>
      </w:r>
    </w:p>
    <w:sectPr w:rsidR="00F20066" w:rsidRPr="004D318F" w:rsidSect="009A695F">
      <w:pgSz w:w="11906" w:h="16838"/>
      <w:pgMar w:top="1134" w:right="850" w:bottom="1134" w:left="1701" w:header="720" w:footer="720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402" w:rsidRDefault="00925402" w:rsidP="004D318F">
      <w:pPr>
        <w:spacing w:after="0" w:line="240" w:lineRule="auto"/>
      </w:pPr>
      <w:r>
        <w:separator/>
      </w:r>
    </w:p>
  </w:endnote>
  <w:endnote w:type="continuationSeparator" w:id="0">
    <w:p w:rsidR="00925402" w:rsidRDefault="00925402" w:rsidP="004D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402" w:rsidRDefault="00925402" w:rsidP="004D318F">
      <w:pPr>
        <w:spacing w:after="0" w:line="240" w:lineRule="auto"/>
      </w:pPr>
      <w:r>
        <w:separator/>
      </w:r>
    </w:p>
  </w:footnote>
  <w:footnote w:type="continuationSeparator" w:id="0">
    <w:p w:rsidR="00925402" w:rsidRDefault="00925402" w:rsidP="004D3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17606B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DE"/>
    <w:rsid w:val="003631A1"/>
    <w:rsid w:val="004D318F"/>
    <w:rsid w:val="005364D3"/>
    <w:rsid w:val="006173AC"/>
    <w:rsid w:val="006733D8"/>
    <w:rsid w:val="007F2A44"/>
    <w:rsid w:val="007F65DE"/>
    <w:rsid w:val="008A18AA"/>
    <w:rsid w:val="00925402"/>
    <w:rsid w:val="009A695F"/>
    <w:rsid w:val="00C7008A"/>
    <w:rsid w:val="00F2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18F"/>
    <w:pPr>
      <w:tabs>
        <w:tab w:val="center" w:pos="4677"/>
        <w:tab w:val="right" w:pos="9355"/>
      </w:tabs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D318F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18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4D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18F"/>
  </w:style>
  <w:style w:type="paragraph" w:styleId="a9">
    <w:name w:val="List Paragraph"/>
    <w:basedOn w:val="a"/>
    <w:uiPriority w:val="34"/>
    <w:qFormat/>
    <w:rsid w:val="004D318F"/>
    <w:pPr>
      <w:ind w:left="720"/>
      <w:contextualSpacing/>
    </w:pPr>
  </w:style>
  <w:style w:type="table" w:styleId="aa">
    <w:name w:val="Table Grid"/>
    <w:basedOn w:val="a1"/>
    <w:uiPriority w:val="59"/>
    <w:rsid w:val="00673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733D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18F"/>
    <w:pPr>
      <w:tabs>
        <w:tab w:val="center" w:pos="4677"/>
        <w:tab w:val="right" w:pos="9355"/>
      </w:tabs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D318F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318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4D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18F"/>
  </w:style>
  <w:style w:type="paragraph" w:styleId="a9">
    <w:name w:val="List Paragraph"/>
    <w:basedOn w:val="a"/>
    <w:uiPriority w:val="34"/>
    <w:qFormat/>
    <w:rsid w:val="004D318F"/>
    <w:pPr>
      <w:ind w:left="720"/>
      <w:contextualSpacing/>
    </w:pPr>
  </w:style>
  <w:style w:type="table" w:styleId="aa">
    <w:name w:val="Table Grid"/>
    <w:basedOn w:val="a1"/>
    <w:uiPriority w:val="59"/>
    <w:rsid w:val="00673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733D8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ah-m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2026-08-28T06:56:00Z</dcterms:created>
  <dcterms:modified xsi:type="dcterms:W3CDTF">2026-08-28T08:39:00Z</dcterms:modified>
</cp:coreProperties>
</file>